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4344"/>
        <w:gridCol w:w="320"/>
      </w:tblGrid>
      <w:tr w:rsidR="000530B1" w:rsidRPr="000530B1" w:rsidTr="000530B1">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0530B1" w:rsidRPr="000530B1" w:rsidRDefault="000530B1" w:rsidP="000530B1">
            <w:pPr>
              <w:spacing w:after="0" w:line="231" w:lineRule="atLeast"/>
              <w:ind w:firstLine="136"/>
              <w:rPr>
                <w:rFonts w:ascii="Arial" w:eastAsia="Times New Roman" w:hAnsi="Arial" w:cs="Arial"/>
                <w:b/>
                <w:bCs/>
                <w:color w:val="666666"/>
                <w:sz w:val="15"/>
                <w:szCs w:val="15"/>
              </w:rPr>
            </w:pPr>
            <w:r w:rsidRPr="000530B1">
              <w:rPr>
                <w:rFonts w:ascii="Arial" w:eastAsia="Times New Roman" w:hAnsi="Arial" w:cs="Arial"/>
                <w:b/>
                <w:bCs/>
                <w:color w:val="666666"/>
                <w:sz w:val="15"/>
                <w:szCs w:val="15"/>
              </w:rPr>
              <w:t xml:space="preserve">Запрос ценовых котировок на поставку трактора DF-244 </w:t>
            </w:r>
            <w:r w:rsidRPr="000530B1">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0530B1" w:rsidRPr="000530B1" w:rsidRDefault="000530B1" w:rsidP="000530B1">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0530B1" w:rsidRPr="000530B1" w:rsidRDefault="000530B1" w:rsidP="000530B1">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0530B1" w:rsidRPr="000530B1" w:rsidTr="000530B1">
        <w:trPr>
          <w:trHeight w:val="190"/>
          <w:tblCellSpacing w:w="15" w:type="dxa"/>
        </w:trPr>
        <w:tc>
          <w:tcPr>
            <w:tcW w:w="0" w:type="auto"/>
            <w:tcMar>
              <w:top w:w="54" w:type="dxa"/>
              <w:left w:w="0" w:type="dxa"/>
              <w:bottom w:w="54" w:type="dxa"/>
              <w:right w:w="0" w:type="dxa"/>
            </w:tcMar>
            <w:hideMark/>
          </w:tcPr>
          <w:p w:rsidR="000530B1" w:rsidRPr="000530B1" w:rsidRDefault="000530B1" w:rsidP="000530B1">
            <w:pPr>
              <w:spacing w:after="0" w:line="190" w:lineRule="atLeast"/>
              <w:rPr>
                <w:rFonts w:ascii="Arial" w:eastAsia="Times New Roman" w:hAnsi="Arial" w:cs="Arial"/>
                <w:color w:val="B2AAA7"/>
                <w:sz w:val="14"/>
                <w:szCs w:val="14"/>
              </w:rPr>
            </w:pPr>
            <w:r w:rsidRPr="000530B1">
              <w:rPr>
                <w:rFonts w:ascii="Arial" w:eastAsia="Times New Roman" w:hAnsi="Arial" w:cs="Arial"/>
                <w:color w:val="B2AAA7"/>
                <w:sz w:val="14"/>
                <w:szCs w:val="14"/>
              </w:rPr>
              <w:t xml:space="preserve">30.11.2009 </w:t>
            </w:r>
          </w:p>
        </w:tc>
      </w:tr>
      <w:tr w:rsidR="000530B1" w:rsidRPr="000530B1" w:rsidTr="000530B1">
        <w:trPr>
          <w:tblCellSpacing w:w="15" w:type="dxa"/>
        </w:trPr>
        <w:tc>
          <w:tcPr>
            <w:tcW w:w="0" w:type="auto"/>
            <w:tcMar>
              <w:top w:w="54" w:type="dxa"/>
              <w:left w:w="0" w:type="dxa"/>
              <w:bottom w:w="54" w:type="dxa"/>
              <w:right w:w="0" w:type="dxa"/>
            </w:tcMar>
            <w:hideMark/>
          </w:tcPr>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 xml:space="preserve">Запрос ценовых котировок </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 xml:space="preserve">на поставку трактора DF-244 или «эквивалент» для нужд МОУДОД </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«Белогорская районная станция юных натуралистов»</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 Заказчик: МОУДОД «Белогорская районная станция юных натуралистов».</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1.1. Почтовый и юридический адрес: 676810 Амурская область, Белогорский район, с. Возжаевка, ул. Гагарина, 17а.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2. Орган местного самоуправления уполномоченный на осуществление функций по размещению заказов для муниципальных нужд </w:t>
            </w:r>
            <w:r w:rsidRPr="000530B1">
              <w:rPr>
                <w:rFonts w:ascii="Arial" w:eastAsia="Times New Roman" w:hAnsi="Arial" w:cs="Arial"/>
                <w:b/>
                <w:bCs/>
                <w:color w:val="666666"/>
                <w:sz w:val="20"/>
              </w:rPr>
              <w:t>–</w:t>
            </w:r>
            <w:r w:rsidRPr="000530B1">
              <w:rPr>
                <w:rFonts w:ascii="Arial" w:eastAsia="Times New Roman" w:hAnsi="Arial" w:cs="Arial"/>
                <w:color w:val="666666"/>
                <w:sz w:val="20"/>
                <w:szCs w:val="20"/>
              </w:rPr>
              <w:t xml:space="preserve"> отдел муниципального заказа администрации Белогорского района.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2.1. Почтовый и юридический адрес: 676800 Амурская область, г. Белогорск, ул. Гагарина, 2.</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2.2. Телефон: (416-41) 2-16-43.</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3. Предмет запроса котировки:</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поставка трактора DF-244 или «эквивалент» согласно прилагаемой спецификации (приложение № 1).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4. Источник финансирования – внебюджетные средства.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 Место поставки товара – Амурская область, Белогорский район, с. Возжаевка, ул. Гагарина, 17а. МОУДОД «Белогорская районная станция юных натуралистов».</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6. Срок поставки товара: в течение 3 (трех) месяцев c момента подписания контракта.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7. Срок и условия оплаты – безналичный расчет путем перечисления денежных средств на расчетный счет поставщика в течение 3 (трех) дней после подписания контракта.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8. Начальная (максимальная) цена контракта: 230000 /двести тридцать тысяч/ рублей.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9. Цена контракта назначается в рублях Российской Федерации и должна включать все расходы поставщика: налоги, сборы и другие обязательные платежи, предусмотренные законодательством Российской Федерации, и иные расходы, связанные с исполнением настоящего контракта.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10. Место подачи котировочных заявок: г. Белогорск, ул. Гагарина, 2, отдел муниципального заказа администрации Белогорского района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11. Срок подачи котировочных заявок: в течение четырех рабочих дней с момента размещения данного запроса на сайте.</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12. Дата и время окончания срока подачи котировочных заявок: 03 декабря 2009 года, 17 час. 00 мин. местного времени.</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13. Котировочная заявка предоставляется в письменной форме.</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14. Участник, признанный победителем в проведении запроса котировок, обязан подписать муниципальный контракт с заказчиком по прилагаемой форме (Приложение № 3) не ранее 7 дней со дня размещения на официальном сайте протокола оценки и рассмотрения котировочных заявок и не позднее 20 дней со дня подписания протокола оценки и рассмотрения котировочных заявок.</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15. К</w:t>
            </w:r>
            <w:r w:rsidRPr="000530B1">
              <w:rPr>
                <w:rFonts w:ascii="Arial" w:eastAsia="Times New Roman" w:hAnsi="Arial" w:cs="Arial"/>
                <w:color w:val="666666"/>
                <w:spacing w:val="2"/>
                <w:sz w:val="20"/>
                <w:szCs w:val="20"/>
              </w:rPr>
              <w:t xml:space="preserve">отировочные заявки на участие в запросе котировок, следует представить надлежащим образом </w:t>
            </w:r>
            <w:r w:rsidRPr="000530B1">
              <w:rPr>
                <w:rFonts w:ascii="Arial" w:eastAsia="Times New Roman" w:hAnsi="Arial" w:cs="Arial"/>
                <w:color w:val="666666"/>
                <w:spacing w:val="-1"/>
                <w:sz w:val="20"/>
                <w:szCs w:val="20"/>
              </w:rPr>
              <w:t xml:space="preserve">подписанные, в письменной форме </w:t>
            </w:r>
            <w:r w:rsidRPr="000530B1">
              <w:rPr>
                <w:rFonts w:ascii="Arial" w:eastAsia="Times New Roman" w:hAnsi="Arial" w:cs="Arial"/>
                <w:color w:val="666666"/>
                <w:spacing w:val="2"/>
                <w:sz w:val="20"/>
                <w:szCs w:val="20"/>
              </w:rPr>
              <w:t>в соответствии с прилагаемой формой (Приложение № 2)</w:t>
            </w:r>
            <w:r w:rsidRPr="000530B1">
              <w:rPr>
                <w:rFonts w:ascii="Arial" w:eastAsia="Times New Roman" w:hAnsi="Arial" w:cs="Arial"/>
                <w:color w:val="666666"/>
                <w:spacing w:val="-1"/>
                <w:sz w:val="20"/>
                <w:szCs w:val="20"/>
              </w:rPr>
              <w:t xml:space="preserve">. </w:t>
            </w:r>
            <w:r w:rsidRPr="000530B1">
              <w:rPr>
                <w:rFonts w:ascii="Arial" w:eastAsia="Times New Roman" w:hAnsi="Arial" w:cs="Arial"/>
                <w:color w:val="666666"/>
                <w:sz w:val="20"/>
                <w:szCs w:val="20"/>
              </w:rPr>
              <w:t> </w:t>
            </w:r>
          </w:p>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b/>
                <w:bCs/>
                <w:color w:val="666666"/>
                <w:sz w:val="20"/>
                <w:szCs w:val="20"/>
              </w:rPr>
              <w:t>Начальник отдела муниципального</w:t>
            </w:r>
          </w:p>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b/>
                <w:bCs/>
                <w:color w:val="666666"/>
                <w:sz w:val="20"/>
                <w:szCs w:val="20"/>
              </w:rPr>
              <w:t xml:space="preserve">заказа администрации муниципального </w:t>
            </w:r>
          </w:p>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b/>
                <w:bCs/>
                <w:color w:val="666666"/>
                <w:sz w:val="20"/>
                <w:szCs w:val="20"/>
              </w:rPr>
              <w:t>образования Белогорского района В.И. Зиновьева</w:t>
            </w:r>
          </w:p>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i/>
                <w:iCs/>
                <w:color w:val="666666"/>
                <w:sz w:val="20"/>
              </w:rPr>
              <w:t>Приложение № 1 к запросу котировок</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СПЕЦИФИКАЦИЯ</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Трактор: </w:t>
            </w:r>
            <w:r w:rsidRPr="000530B1">
              <w:rPr>
                <w:rFonts w:ascii="Arial" w:eastAsia="Times New Roman" w:hAnsi="Arial" w:cs="Arial"/>
                <w:color w:val="666666"/>
                <w:sz w:val="20"/>
                <w:szCs w:val="20"/>
                <w:u w:val="single"/>
              </w:rPr>
              <w:t>DF- 244 или «эквивалент»</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Количество товара - 1 единица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Год выпуска - не ранее 2009 года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000000"/>
                <w:sz w:val="20"/>
                <w:szCs w:val="20"/>
              </w:rPr>
              <w:t>Гарантийный срок - не менее срока установленного заводом изготовителем</w:t>
            </w:r>
          </w:p>
          <w:tbl>
            <w:tblPr>
              <w:tblW w:w="0" w:type="auto"/>
              <w:tblCellMar>
                <w:left w:w="0" w:type="dxa"/>
                <w:right w:w="0" w:type="dxa"/>
              </w:tblCellMar>
              <w:tblLook w:val="04A0"/>
            </w:tblPr>
            <w:tblGrid>
              <w:gridCol w:w="4678"/>
              <w:gridCol w:w="4657"/>
            </w:tblGrid>
            <w:tr w:rsidR="000530B1" w:rsidRPr="000530B1">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Общие габариты, мм</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-длина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-ширина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высота до рулевого колеса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-высота до верхней части выхлопной трубы</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Не менее 3370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Не менее 1500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Не менее 1620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Не менее 1900</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Расстояние между осями колес,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Не менее 1730</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Колея шасси, мм</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передняя</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задняя</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1200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1100, 1200, 1300, 1400</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Дорожный просвет,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355-360</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lastRenderedPageBreak/>
                    <w:t>Масса конструкции, кг</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Не менее 1385</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Балласт, кг</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-переднее колесо</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-заднее колесо</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120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164</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Номинальная сила тяги (Н)</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на ровной поверхности</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на сухой поверхности</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5160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7230</w:t>
                  </w:r>
                </w:p>
              </w:tc>
            </w:tr>
          </w:tbl>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Основные технические характеристики двигателя</w:t>
            </w:r>
          </w:p>
          <w:tbl>
            <w:tblPr>
              <w:tblW w:w="0" w:type="auto"/>
              <w:tblCellMar>
                <w:left w:w="0" w:type="dxa"/>
                <w:right w:w="0" w:type="dxa"/>
              </w:tblCellMar>
              <w:tblLook w:val="04A0"/>
            </w:tblPr>
            <w:tblGrid>
              <w:gridCol w:w="4664"/>
              <w:gridCol w:w="4671"/>
            </w:tblGrid>
            <w:tr w:rsidR="000530B1" w:rsidRPr="000530B1">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Тип </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Вертикальный, водяное охлаждение, четырехтактный, прямой впрыск</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Число цилиндров</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3</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Диаметр цилиндра,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95</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Ход поршня,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105</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Степень сжатия</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22</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Тип гильзы цилиндра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Влажный </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120-часовая номинальная мощность, кВт</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25.8/35</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Номинальный расход топлива, г/кВт.ч</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Не больше 255</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Номинальная скорость, об/мин</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2400-2500</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Максимальный вращающий момент (Н.м)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Не меньше 117.8</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Вес нетто, кг</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250-280</w:t>
                  </w: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Общие габариты, мм</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длина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ширина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высота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660-670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500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670-680</w:t>
                  </w:r>
                </w:p>
              </w:tc>
            </w:tr>
          </w:tbl>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Комплектация: козырек, задний ВОМ, запуск стартерный. </w:t>
            </w:r>
          </w:p>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i/>
                <w:iCs/>
                <w:color w:val="666666"/>
                <w:sz w:val="20"/>
              </w:rPr>
              <w:t>Приложение № 2 к запросу котировок</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 </w:t>
            </w:r>
            <w:r w:rsidRPr="000530B1">
              <w:rPr>
                <w:rFonts w:ascii="Arial" w:eastAsia="Times New Roman" w:hAnsi="Arial" w:cs="Arial"/>
                <w:b/>
                <w:bCs/>
                <w:color w:val="000000"/>
                <w:spacing w:val="-2"/>
                <w:sz w:val="20"/>
              </w:rPr>
              <w:t>ФОРМА КОТИРОВОЧНОЙ ЗАЯВКИ</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Котировочная заявка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Дата: __________________</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Кому: Орган местного самоуправления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уполномоченный на осуществление функций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по размещению заказов для муниципальных нужд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Изучив Ваш запрос ценовых котировок, мы, нижеподписавшиеся, _____________________________________________________________________________</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(наименование поставщика)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Почтовый адрес: _______________________________________________________________</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Адрес электронной почты: ______________________________________________________</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Телефон\факс: ________________________________________________________________</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Банковские реквизиты: _________________________________________________________</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_____________________________________________________________________________</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Идентификационный номер налогоплательщика: ___________________________________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предлагаем поставить МОУДОД «Белогорская районная станция юных натуралистов» трактор в течение 3 (трех) месяцев со дня подписания контракта согласно прилагаемой спецификации.</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На сумму_____________________________________________________________ рублей. Цена поставляемого товара включает все расходы поставщика, в том числе налоги, сборы и другие обязательные платежи, предусмотренные законодательством Российской Федерации, и иные расходы, связанные с исполнением настоящего контракта.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 </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color w:val="666666"/>
                <w:sz w:val="20"/>
                <w:szCs w:val="20"/>
                <w:vertAlign w:val="superscript"/>
              </w:rPr>
              <w:t>(наименование поставщика)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Мы обязуемся в случае принятия нашей котировки цен поставлять товар в соответствии со сроком, указанном в извещении, и согласны с имеющимся в нем порядком платежей.</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lastRenderedPageBreak/>
              <w:t>Корреспонденцию в наш адрес просим направлять по адресу: _____________________________________________________________________________</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color w:val="666666"/>
                <w:sz w:val="20"/>
                <w:szCs w:val="20"/>
              </w:rPr>
              <w:t>(Ф.И.О., подпись)</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color w:val="666666"/>
                <w:sz w:val="20"/>
                <w:szCs w:val="20"/>
              </w:rPr>
              <w:t> МП</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w:t>
            </w:r>
          </w:p>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i/>
                <w:iCs/>
                <w:color w:val="666666"/>
                <w:sz w:val="20"/>
                <w:szCs w:val="20"/>
              </w:rPr>
              <w:t>Приложение к котировочной заявке</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СПЕЦИФИКАЦИЯ</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Трактор: </w:t>
            </w:r>
            <w:r w:rsidRPr="000530B1">
              <w:rPr>
                <w:rFonts w:ascii="Arial" w:eastAsia="Times New Roman" w:hAnsi="Arial" w:cs="Arial"/>
                <w:color w:val="666666"/>
                <w:sz w:val="20"/>
                <w:szCs w:val="20"/>
                <w:u w:val="single"/>
              </w:rPr>
              <w:t>DF- 244 или «эквивалент»</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Количество товара - 1 единица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Год выпуска - ________ год</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000000"/>
                <w:sz w:val="20"/>
                <w:szCs w:val="20"/>
              </w:rPr>
              <w:t>Гарантийный срок - ________________________________</w:t>
            </w:r>
            <w:r w:rsidRPr="000530B1">
              <w:rPr>
                <w:rFonts w:ascii="Arial" w:eastAsia="Times New Roman" w:hAnsi="Arial" w:cs="Arial"/>
                <w:color w:val="666666"/>
                <w:sz w:val="20"/>
                <w:szCs w:val="20"/>
              </w:rPr>
              <w:t> </w:t>
            </w:r>
          </w:p>
          <w:tbl>
            <w:tblPr>
              <w:tblW w:w="0" w:type="auto"/>
              <w:tblCellMar>
                <w:left w:w="0" w:type="dxa"/>
                <w:right w:w="0" w:type="dxa"/>
              </w:tblCellMar>
              <w:tblLook w:val="04A0"/>
            </w:tblPr>
            <w:tblGrid>
              <w:gridCol w:w="4686"/>
              <w:gridCol w:w="4649"/>
            </w:tblGrid>
            <w:tr w:rsidR="000530B1" w:rsidRPr="000530B1">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Общие габариты, мм</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-длина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-ширина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высота до рулевого колеса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-высота до верхней части выхлопной трубы</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Расстояние между осями колес,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Колея шасси, мм</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передняя</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задняя</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Дорожный просвет,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Масса конструкции, кг</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Балласт, кг</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-переднее колесо</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-заднее колесо</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Номинальная сила тяги (Н)</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на ровной поверхности</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на сухой поверхности</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bl>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Основные технические характеристики двигателя</w:t>
            </w:r>
          </w:p>
          <w:tbl>
            <w:tblPr>
              <w:tblW w:w="0" w:type="auto"/>
              <w:tblCellMar>
                <w:left w:w="0" w:type="dxa"/>
                <w:right w:w="0" w:type="dxa"/>
              </w:tblCellMar>
              <w:tblLook w:val="04A0"/>
            </w:tblPr>
            <w:tblGrid>
              <w:gridCol w:w="4689"/>
              <w:gridCol w:w="4646"/>
            </w:tblGrid>
            <w:tr w:rsidR="000530B1" w:rsidRPr="000530B1">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Тип </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Число цилиндров</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Диаметр цилиндра,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Ход поршня,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Степень сжатия</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Тип гильзы цилиндра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120-часовая номинальная мощность, кВт</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Номинальный расход топлива, г/кВт.ч</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Номинальная скорость, об/мин</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Максимальный вращающий момент (Н.м)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Вес нетто, кг</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Общие габариты, мм</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длина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ширина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высота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bl>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i/>
                <w:iCs/>
                <w:color w:val="666666"/>
                <w:sz w:val="20"/>
                <w:szCs w:val="20"/>
              </w:rPr>
              <w:t xml:space="preserve">Проект </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Муниципальный контракт №______</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на поставку трактора</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szCs w:val="20"/>
              </w:rPr>
              <w:t>с. Возжаевка «___»__________2009 г.</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 Муниципальное образовательное учреждение дополнительного образования детей Белогорская районная станция юных натуралистов, именуемая в дальнейшем «Заказчик», в лице директора Будко Елены Максимовны, действующей на основании Устава, с одной стороны, и ____________________________________________, именуемое в дальнейшем «Поставщик», в лице ______________________________, действующего на основании протокола _____________ от _______ № _____, с другой стороны, заключили настоящий государственный контракт (далее Контракт) о нижеследующем: </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I. Предмет муниципального контракта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1.1 Поставщик обязуется поставить Заказчику, трактор – (далее товар) в соответствии со Спецификацией №1 (Приложение №1) в предусмотренные настоящим Контрактом сроки, а Заказчик обязуется принять указанный товар и своевременно оплатить его на условиях </w:t>
            </w:r>
            <w:r w:rsidRPr="000530B1">
              <w:rPr>
                <w:rFonts w:ascii="Arial" w:eastAsia="Times New Roman" w:hAnsi="Arial" w:cs="Arial"/>
                <w:color w:val="666666"/>
                <w:sz w:val="20"/>
                <w:szCs w:val="20"/>
              </w:rPr>
              <w:lastRenderedPageBreak/>
              <w:t>настоящего Контракта.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II. Сроки и условия поставки</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2.1. Поставщик обязуется поставить Товар в течение 3 (трех) месяцев с момента подписания контракта.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2.2. Место поставки: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2.3. Доставка осуществляется силами и средствами Поставщика.</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III. Цена и порядок расчетов</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3.1. Общая цена контракта (далее Цена Контракта) составляет: ______________________________ руб. (в т.ч. транспортные расходы по доставке, обязательные платежи, НДС и иные расходы, связанные с исполнением настоящего Контракта.)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3.2. Форма оплаты – банковский перевод денежных средств на расчетный счет Поставщика.</w:t>
            </w:r>
          </w:p>
          <w:p w:rsidR="000530B1" w:rsidRPr="000530B1" w:rsidRDefault="000530B1" w:rsidP="000530B1">
            <w:pPr>
              <w:shd w:val="clear" w:color="auto" w:fill="FFFFFF"/>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 3.3. Цена Контракта </w:t>
            </w:r>
            <w:r w:rsidRPr="000530B1">
              <w:rPr>
                <w:rFonts w:ascii="Arial" w:eastAsia="Times New Roman" w:hAnsi="Arial" w:cs="Arial"/>
                <w:color w:val="666666"/>
                <w:spacing w:val="-1"/>
                <w:sz w:val="20"/>
                <w:szCs w:val="20"/>
              </w:rPr>
              <w:t xml:space="preserve">устанавливается на весь период действия Контракта и может быть изменена, только в случаях, предусмотренных </w:t>
            </w:r>
            <w:r w:rsidRPr="000530B1">
              <w:rPr>
                <w:rFonts w:ascii="Arial" w:eastAsia="Times New Roman" w:hAnsi="Arial" w:cs="Arial"/>
                <w:color w:val="666666"/>
                <w:sz w:val="20"/>
                <w:szCs w:val="20"/>
              </w:rPr>
              <w:t>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IY. Порядок приемки – передачи товара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4.1. Передача и приемка товара по количеству, качеству и комплектности производится на складе Поставщика.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4.2. Товар, поставляемый Поставщиком должен соответствовать характеристикам, указанным в Спецификации (Приложение№1).</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4.3. При поставке товара Поставщик обязан передать паспорт транспортного средства, техническую документацию изготовителя на русском языке и иные документы, подтверждающие качество товара, оформленные в соответствии с законодательством Российской Федерации.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4.4. По итогам приемки составляется акт приемки-передачи товара. При отсутствии претензий относительно качества, количества, комплектности и других характеристик товара стороны подписывают Акт приемки-передачи товара.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4.5. После подписания сторонами акта приемки – передачи товара Поставщик оформляет паспорт технического средства и справку-счет. </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V. Права и обязанности Сторон</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5.1. Заказчик вправе:</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5.1.1. Требовать от Поставщика надлежащего исполнения обязательств в соответствии с условиями Контракта.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5.1.2. Требовать от Поставщика предоставления надлежащим образом оформленных документов, указанных в настоящем контракте.</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5.1.3. Запрашивать у Поставщика информацию о ходе и состоянии исполнения обязательств Поставщика по настоящему Контракту.</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5.1.4. Осуществлять контроль за порядком и сроком поставки товара.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5.2. Заказчик обязан:</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5.2.1. Своевременно принять и оплатить товар в соответствии с условиями Контракта.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5.3. Поставщик вправе:</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5.3.1. Требовать подписания в соответствии с разделом IY настоящего Контракта Заказчиком Акта приемки-передачи товара по настоящему Контракту.</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5.4. Поставщик обязан:</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5.4.1. Своевременно и надлежащим образом поставить товар в соответствии с условиями Контракта.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5.4.2. Предоставить по запросу Заказчика в сроки, указанные в таком запросе, информацию о ходе исполнения обязательств по настоящему Контракту.</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5.4.3. Произвести замену поставленного товара ненадлежащего качества в десятидневный срок с момента получения письменного требования Заказчика.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5.4.3. Исполнять иные обязательства, предусмотренные действующим законодательством и Контрактом.</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VI. Гарантии</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Поставщик гарантирует исправную работу товара (трактора) в течение ______ месяцев при выработке 1000 м/ч, при условии точного соблюдения всех правил технической эксплуатации товара, указанных в «Руководстве по эксплуатации».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6.2. Поставщик обеспечивает бесплатное гарантийное обслуживание в течение гарантийного срока эксплуатации Товара.</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VII. Ответственность сторон</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7.1. За неисполнение или ненадлежащее исполнение своих обязательств по настоящему </w:t>
            </w:r>
            <w:r w:rsidRPr="000530B1">
              <w:rPr>
                <w:rFonts w:ascii="Arial" w:eastAsia="Times New Roman" w:hAnsi="Arial" w:cs="Arial"/>
                <w:color w:val="666666"/>
                <w:sz w:val="20"/>
                <w:szCs w:val="20"/>
              </w:rPr>
              <w:lastRenderedPageBreak/>
              <w:t>Контракту Стороны несут ответственность в соответствии с действующим законодательством Российской Федерации.</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7.2. В случае просрочки исполнения Заказчиком обязательства, предусмотренного настоящим Контрактом, Поставщик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 Заказчик освобождается от уплаты неустойки, если докажет, что просрочка исполнения обязательства произошла вследствие непреодолимой силы или по вине другой стороны.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7.3. В случае просрочки исполнения Поставщиком своих обязательств, предусмотренных настоящим Контрактом, Заказчик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Контракту. Размер такой неустойки устанавливается в размере 0,1 % от общей стоимости товаров исполнение обязательств в отношении которых просрочено Поставщиком.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7.4. В случае нарушения Поставщиком гарантийных обязательств, Заказчик вправе применить к Поставщику неустойку в размере одной трехсотой действующей на день уплаты неустойки (штрафа, пеней) ставки рефинансирования Центрального банка Российской Федерации от стоимости товара, подлежащего гарантийному обслуживанию, за каждый день неисполнения обязательства.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7.5. В случае невыполнения (отказа от исполнения) обязательств, предусмотренных Контрактом, Поставщик уплачивает неустойку (штраф) в размере 2% от цены Контракта.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7.6. Уплата неустойки и штрафа не освобождает стороны от обязательств, предусмотренных Контрактом.</w:t>
            </w:r>
          </w:p>
          <w:p w:rsidR="000530B1" w:rsidRPr="000530B1" w:rsidRDefault="000530B1" w:rsidP="000530B1">
            <w:pPr>
              <w:shd w:val="clear" w:color="auto" w:fill="FFFFFF"/>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pacing w:val="-7"/>
                <w:sz w:val="20"/>
              </w:rPr>
              <w:t>VIII. Прочие условия</w:t>
            </w:r>
          </w:p>
          <w:p w:rsidR="000530B1" w:rsidRPr="000530B1" w:rsidRDefault="000530B1" w:rsidP="000530B1">
            <w:pPr>
              <w:shd w:val="clear" w:color="auto" w:fill="FFFFFF"/>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pacing w:val="-7"/>
                <w:sz w:val="20"/>
                <w:szCs w:val="20"/>
              </w:rPr>
              <w:t>9.1. Настоящий Контракт, вступает в силу с момента его заключения сторонами и действует до полного исполнения контракта.</w:t>
            </w:r>
          </w:p>
          <w:p w:rsidR="000530B1" w:rsidRPr="000530B1" w:rsidRDefault="000530B1" w:rsidP="000530B1">
            <w:pPr>
              <w:shd w:val="clear" w:color="auto" w:fill="FFFFFF"/>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pacing w:val="-7"/>
                <w:sz w:val="20"/>
                <w:szCs w:val="20"/>
              </w:rPr>
              <w:t>9.2.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0530B1" w:rsidRPr="000530B1" w:rsidRDefault="000530B1" w:rsidP="000530B1">
            <w:pPr>
              <w:shd w:val="clear" w:color="auto" w:fill="FFFFFF"/>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pacing w:val="-7"/>
                <w:sz w:val="20"/>
                <w:szCs w:val="20"/>
              </w:rPr>
              <w:t>9.3. Настоящий Контракт, может быть расторгнут по соглашению сторон или решению суда по основаниям, предусмотренным гражданским законодательством Российской Федерации.</w:t>
            </w:r>
          </w:p>
          <w:p w:rsidR="000530B1" w:rsidRPr="000530B1" w:rsidRDefault="000530B1" w:rsidP="000530B1">
            <w:pPr>
              <w:shd w:val="clear" w:color="auto" w:fill="FFFFFF"/>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pacing w:val="-7"/>
                <w:sz w:val="20"/>
                <w:szCs w:val="20"/>
              </w:rPr>
              <w:t>9.5. Расторжение настоящего Контракта не освобождает стороны от ответственности, установленной настоящим Контрактом.</w:t>
            </w:r>
          </w:p>
          <w:p w:rsidR="000530B1" w:rsidRPr="000530B1" w:rsidRDefault="000530B1" w:rsidP="000530B1">
            <w:pPr>
              <w:shd w:val="clear" w:color="auto" w:fill="FFFFFF"/>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pacing w:val="-7"/>
                <w:sz w:val="20"/>
                <w:szCs w:val="20"/>
              </w:rPr>
              <w:t> 9.6. Все споры и разногласия, возникшие между сторонами по настоящему контракту или в связи с ним, разрешаются путем переговоров между сторонами, в случае если спор не урегулирован путем переговоров, он разрешается в Арбитражном суде Амурской области.</w:t>
            </w:r>
          </w:p>
          <w:p w:rsidR="000530B1" w:rsidRPr="000530B1" w:rsidRDefault="000530B1" w:rsidP="000530B1">
            <w:pPr>
              <w:shd w:val="clear" w:color="auto" w:fill="FFFFFF"/>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pacing w:val="-7"/>
                <w:sz w:val="20"/>
                <w:szCs w:val="20"/>
              </w:rPr>
              <w:t>9.7. Во всем остальном, не предусмотренном настоящим Контрактом, стороны будут руководствоваться действующим законодательством Российской Федерации.</w:t>
            </w:r>
          </w:p>
          <w:p w:rsidR="000530B1" w:rsidRPr="000530B1" w:rsidRDefault="000530B1" w:rsidP="000530B1">
            <w:pPr>
              <w:shd w:val="clear" w:color="auto" w:fill="FFFFFF"/>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pacing w:val="-7"/>
                <w:sz w:val="20"/>
                <w:szCs w:val="20"/>
              </w:rPr>
              <w:t>9.8. Настоящий Контракт составлен в двух экземплярах имеющих одинаковую юридическую силу по одному экземпляру для каждой Стороны, оба текста имеют одинаковую юридическую силу, и содержат Приложение № 1 (Спецификация), которое является неотъемлемой частью настоящего Контракта.</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IX. Адреса и банковские реквизиты сторон:</w:t>
            </w:r>
          </w:p>
          <w:tbl>
            <w:tblPr>
              <w:tblW w:w="0" w:type="auto"/>
              <w:tblCellMar>
                <w:left w:w="0" w:type="dxa"/>
                <w:right w:w="0" w:type="dxa"/>
              </w:tblCellMar>
              <w:tblLook w:val="04A0"/>
            </w:tblPr>
            <w:tblGrid>
              <w:gridCol w:w="4744"/>
              <w:gridCol w:w="4611"/>
            </w:tblGrid>
            <w:tr w:rsidR="000530B1" w:rsidRPr="000530B1">
              <w:trPr>
                <w:trHeight w:val="100"/>
              </w:trPr>
              <w:tc>
                <w:tcPr>
                  <w:tcW w:w="5067" w:type="dxa"/>
                  <w:tcMar>
                    <w:top w:w="0" w:type="dxa"/>
                    <w:left w:w="108" w:type="dxa"/>
                    <w:bottom w:w="0" w:type="dxa"/>
                    <w:right w:w="108" w:type="dxa"/>
                  </w:tcMar>
                  <w:hideMark/>
                </w:tcPr>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color w:val="666666"/>
                      <w:sz w:val="15"/>
                      <w:szCs w:val="15"/>
                    </w:rPr>
                    <w:t>ЗАКАЗЧИК</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МОУДОД «Белогорская районная станция юных натуралистов»</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с.Возжаевка Белогорского р-на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Амурской области, ул. Гагарина, 17а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xml:space="preserve">ИНН 2811004257 КПП 281101001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ОГРН 1022800709678</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Лицевой счет № 03233000950 в отд. по г.Белогорску УФК по Амурской области р/сч 40703810400001000010 ГРКЦ ГУ Банка России по Амурской области</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БИК 041012001 ОКПО 52921985 ОКВЭД 80.10.3 ОКОПФ 72 ОКАТО 10208814000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КБК 00430201050050000130</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Директор __________________ Будко Е.М.</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lastRenderedPageBreak/>
                    <w:t>«___» _____________________ 2009 г.</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М.П.</w:t>
                  </w:r>
                </w:p>
                <w:p w:rsidR="000530B1" w:rsidRPr="000530B1" w:rsidRDefault="000530B1" w:rsidP="000530B1">
                  <w:pPr>
                    <w:spacing w:after="0" w:line="100"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tc>
              <w:tc>
                <w:tcPr>
                  <w:tcW w:w="4783" w:type="dxa"/>
                  <w:tcMar>
                    <w:top w:w="0" w:type="dxa"/>
                    <w:left w:w="108" w:type="dxa"/>
                    <w:bottom w:w="0" w:type="dxa"/>
                    <w:right w:w="108" w:type="dxa"/>
                  </w:tcMar>
                  <w:hideMark/>
                </w:tcPr>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color w:val="666666"/>
                      <w:sz w:val="15"/>
                      <w:szCs w:val="15"/>
                    </w:rPr>
                    <w:lastRenderedPageBreak/>
                    <w:t>ПОСТАВЩИК</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lastRenderedPageBreak/>
                    <w:t>___________________________________</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«___» ________________________ 2009 г.</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w:t>
                  </w:r>
                </w:p>
                <w:p w:rsidR="000530B1" w:rsidRPr="000530B1" w:rsidRDefault="000530B1" w:rsidP="000530B1">
                  <w:pPr>
                    <w:spacing w:after="0" w:line="100" w:lineRule="atLeast"/>
                    <w:rPr>
                      <w:rFonts w:ascii="Arial" w:eastAsia="Times New Roman" w:hAnsi="Arial" w:cs="Arial"/>
                      <w:color w:val="666666"/>
                      <w:sz w:val="15"/>
                      <w:szCs w:val="15"/>
                    </w:rPr>
                  </w:pPr>
                  <w:r w:rsidRPr="000530B1">
                    <w:rPr>
                      <w:rFonts w:ascii="Arial" w:eastAsia="Times New Roman" w:hAnsi="Arial" w:cs="Arial"/>
                      <w:color w:val="666666"/>
                      <w:sz w:val="15"/>
                      <w:szCs w:val="15"/>
                    </w:rPr>
                    <w:t> М.П.</w:t>
                  </w:r>
                </w:p>
              </w:tc>
            </w:tr>
          </w:tbl>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i/>
                <w:iCs/>
                <w:color w:val="666666"/>
                <w:sz w:val="20"/>
                <w:szCs w:val="20"/>
              </w:rPr>
              <w:lastRenderedPageBreak/>
              <w:t xml:space="preserve">Приложение № 1 </w:t>
            </w:r>
          </w:p>
          <w:p w:rsidR="000530B1" w:rsidRPr="000530B1" w:rsidRDefault="000530B1" w:rsidP="000530B1">
            <w:pPr>
              <w:spacing w:after="0" w:line="231" w:lineRule="atLeast"/>
              <w:jc w:val="right"/>
              <w:rPr>
                <w:rFonts w:ascii="Arial" w:eastAsia="Times New Roman" w:hAnsi="Arial" w:cs="Arial"/>
                <w:color w:val="666666"/>
                <w:sz w:val="15"/>
                <w:szCs w:val="15"/>
              </w:rPr>
            </w:pPr>
            <w:r w:rsidRPr="000530B1">
              <w:rPr>
                <w:rFonts w:ascii="Arial" w:eastAsia="Times New Roman" w:hAnsi="Arial" w:cs="Arial"/>
                <w:i/>
                <w:iCs/>
                <w:color w:val="666666"/>
                <w:sz w:val="20"/>
                <w:szCs w:val="20"/>
              </w:rPr>
              <w:t>к муниципальному контракту</w:t>
            </w:r>
          </w:p>
          <w:p w:rsidR="000530B1" w:rsidRPr="000530B1" w:rsidRDefault="000530B1" w:rsidP="000530B1">
            <w:pPr>
              <w:spacing w:after="0" w:line="231" w:lineRule="atLeast"/>
              <w:jc w:val="center"/>
              <w:rPr>
                <w:rFonts w:ascii="Arial" w:eastAsia="Times New Roman" w:hAnsi="Arial" w:cs="Arial"/>
                <w:color w:val="666666"/>
                <w:sz w:val="15"/>
                <w:szCs w:val="15"/>
              </w:rPr>
            </w:pPr>
            <w:r w:rsidRPr="000530B1">
              <w:rPr>
                <w:rFonts w:ascii="Arial" w:eastAsia="Times New Roman" w:hAnsi="Arial" w:cs="Arial"/>
                <w:b/>
                <w:bCs/>
                <w:color w:val="666666"/>
                <w:sz w:val="20"/>
              </w:rPr>
              <w:t>СПЕЦИФИКАЦИЯ</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Трактор: </w:t>
            </w:r>
            <w:r w:rsidRPr="000530B1">
              <w:rPr>
                <w:rFonts w:ascii="Arial" w:eastAsia="Times New Roman" w:hAnsi="Arial" w:cs="Arial"/>
                <w:color w:val="666666"/>
                <w:sz w:val="20"/>
                <w:szCs w:val="20"/>
                <w:u w:val="single"/>
              </w:rPr>
              <w:t>DF- 244 или «эквивалент»</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Количество товара - 1 единица</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666666"/>
                <w:sz w:val="20"/>
                <w:szCs w:val="20"/>
              </w:rPr>
              <w:t>Год выпуска - ________ год</w:t>
            </w:r>
          </w:p>
          <w:p w:rsidR="000530B1" w:rsidRPr="000530B1" w:rsidRDefault="000530B1" w:rsidP="000530B1">
            <w:pPr>
              <w:spacing w:after="0" w:line="231" w:lineRule="atLeast"/>
              <w:rPr>
                <w:rFonts w:ascii="Arial" w:eastAsia="Times New Roman" w:hAnsi="Arial" w:cs="Arial"/>
                <w:color w:val="666666"/>
                <w:sz w:val="15"/>
                <w:szCs w:val="15"/>
              </w:rPr>
            </w:pPr>
            <w:r w:rsidRPr="000530B1">
              <w:rPr>
                <w:rFonts w:ascii="Arial" w:eastAsia="Times New Roman" w:hAnsi="Arial" w:cs="Arial"/>
                <w:color w:val="000000"/>
                <w:sz w:val="20"/>
                <w:szCs w:val="20"/>
              </w:rPr>
              <w:t>Гарантийный срок - ________________________________</w:t>
            </w:r>
            <w:r w:rsidRPr="000530B1">
              <w:rPr>
                <w:rFonts w:ascii="Arial" w:eastAsia="Times New Roman" w:hAnsi="Arial" w:cs="Arial"/>
                <w:color w:val="666666"/>
                <w:sz w:val="20"/>
                <w:szCs w:val="20"/>
              </w:rPr>
              <w:t> </w:t>
            </w:r>
          </w:p>
          <w:tbl>
            <w:tblPr>
              <w:tblW w:w="0" w:type="auto"/>
              <w:tblCellMar>
                <w:left w:w="0" w:type="dxa"/>
                <w:right w:w="0" w:type="dxa"/>
              </w:tblCellMar>
              <w:tblLook w:val="04A0"/>
            </w:tblPr>
            <w:tblGrid>
              <w:gridCol w:w="4686"/>
              <w:gridCol w:w="4649"/>
            </w:tblGrid>
            <w:tr w:rsidR="000530B1" w:rsidRPr="000530B1">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Общие габариты, мм</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-длина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-ширина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высота до рулевого колеса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-высота до верхней части выхлопной трубы</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Расстояние между осями колес,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Колея шасси, мм</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передняя</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задняя</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Дорожный просвет,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Масса конструкции, кг</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Балласт, кг</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-переднее колесо</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-заднее колесо</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Номинальная сила тяги (Н)</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на ровной поверхности</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на сухой поверхности</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bl>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Основные технические характеристики двигателя </w:t>
            </w:r>
          </w:p>
          <w:tbl>
            <w:tblPr>
              <w:tblW w:w="0" w:type="auto"/>
              <w:tblCellMar>
                <w:left w:w="0" w:type="dxa"/>
                <w:right w:w="0" w:type="dxa"/>
              </w:tblCellMar>
              <w:tblLook w:val="04A0"/>
            </w:tblPr>
            <w:tblGrid>
              <w:gridCol w:w="4689"/>
              <w:gridCol w:w="4646"/>
            </w:tblGrid>
            <w:tr w:rsidR="000530B1" w:rsidRPr="000530B1">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xml:space="preserve">Тип </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Число цилиндров</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Диаметр цилиндра,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Ход поршня, мм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Степень сжатия</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Тип гильзы цилиндра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120-часовая номинальная мощность, кВт</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Номинальный расход топлива, г/кВт.ч</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Номинальная скорость, об/мин</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Максимальный вращающий момент (Н.м)</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Вес нетто, кг</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r w:rsidR="000530B1" w:rsidRPr="000530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Общие габариты, мм</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длина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ширина</w:t>
                  </w:r>
                </w:p>
                <w:p w:rsidR="000530B1" w:rsidRPr="000530B1" w:rsidRDefault="000530B1" w:rsidP="000530B1">
                  <w:pPr>
                    <w:spacing w:after="0" w:line="231" w:lineRule="atLeast"/>
                    <w:jc w:val="both"/>
                    <w:rPr>
                      <w:rFonts w:ascii="Arial" w:eastAsia="Times New Roman" w:hAnsi="Arial" w:cs="Arial"/>
                      <w:color w:val="666666"/>
                      <w:sz w:val="15"/>
                      <w:szCs w:val="15"/>
                    </w:rPr>
                  </w:pPr>
                  <w:r w:rsidRPr="000530B1">
                    <w:rPr>
                      <w:rFonts w:ascii="Arial" w:eastAsia="Times New Roman" w:hAnsi="Arial" w:cs="Arial"/>
                      <w:color w:val="666666"/>
                      <w:sz w:val="20"/>
                      <w:szCs w:val="20"/>
                    </w:rPr>
                    <w:t>- высота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0530B1" w:rsidRPr="000530B1" w:rsidRDefault="000530B1" w:rsidP="000530B1">
                  <w:pPr>
                    <w:spacing w:after="0" w:line="240" w:lineRule="auto"/>
                    <w:rPr>
                      <w:rFonts w:ascii="Arial" w:eastAsia="Times New Roman" w:hAnsi="Arial" w:cs="Arial"/>
                      <w:color w:val="666666"/>
                      <w:sz w:val="15"/>
                      <w:szCs w:val="15"/>
                    </w:rPr>
                  </w:pPr>
                </w:p>
              </w:tc>
            </w:tr>
          </w:tbl>
          <w:p w:rsidR="000530B1" w:rsidRPr="000530B1" w:rsidRDefault="000530B1" w:rsidP="000530B1">
            <w:pPr>
              <w:spacing w:after="0" w:line="231" w:lineRule="atLeast"/>
              <w:rPr>
                <w:rFonts w:ascii="Arial" w:eastAsia="Times New Roman" w:hAnsi="Arial" w:cs="Arial"/>
                <w:color w:val="666666"/>
                <w:sz w:val="15"/>
                <w:szCs w:val="15"/>
              </w:rPr>
            </w:pPr>
          </w:p>
        </w:tc>
      </w:tr>
    </w:tbl>
    <w:p w:rsidR="00F5689C" w:rsidRDefault="00F5689C"/>
    <w:sectPr w:rsidR="00F56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530B1"/>
    <w:rsid w:val="000530B1"/>
    <w:rsid w:val="00F56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0B1"/>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0530B1"/>
    <w:rPr>
      <w:b/>
      <w:bCs/>
    </w:rPr>
  </w:style>
  <w:style w:type="character" w:styleId="a5">
    <w:name w:val="Emphasis"/>
    <w:basedOn w:val="a0"/>
    <w:uiPriority w:val="20"/>
    <w:qFormat/>
    <w:rsid w:val="000530B1"/>
    <w:rPr>
      <w:i/>
      <w:iCs/>
    </w:rPr>
  </w:style>
  <w:style w:type="paragraph" w:styleId="a6">
    <w:name w:val="Balloon Text"/>
    <w:basedOn w:val="a"/>
    <w:link w:val="a7"/>
    <w:uiPriority w:val="99"/>
    <w:semiHidden/>
    <w:unhideWhenUsed/>
    <w:rsid w:val="000530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30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921292">
      <w:bodyDiv w:val="1"/>
      <w:marLeft w:val="0"/>
      <w:marRight w:val="0"/>
      <w:marTop w:val="0"/>
      <w:marBottom w:val="0"/>
      <w:divBdr>
        <w:top w:val="none" w:sz="0" w:space="0" w:color="auto"/>
        <w:left w:val="none" w:sz="0" w:space="0" w:color="auto"/>
        <w:bottom w:val="none" w:sz="0" w:space="0" w:color="auto"/>
        <w:right w:val="none" w:sz="0" w:space="0" w:color="auto"/>
      </w:divBdr>
      <w:divsChild>
        <w:div w:id="1557156894">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541&amp;pop=1&amp;page=18&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2509</Words>
  <Characters>14304</Characters>
  <Application>Microsoft Office Word</Application>
  <DocSecurity>0</DocSecurity>
  <Lines>119</Lines>
  <Paragraphs>33</Paragraphs>
  <ScaleCrop>false</ScaleCrop>
  <Company/>
  <LinksUpToDate>false</LinksUpToDate>
  <CharactersWithSpaces>16780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2009-12-22T00:49:00Z</dcterms:created>
  <dcterms:modified xsi:type="dcterms:W3CDTF">2009-12-22T00:57:00Z</dcterms:modified>
</cp:coreProperties>
</file>