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509"/>
        <w:gridCol w:w="315"/>
      </w:tblGrid>
      <w:tr w:rsidR="000D1F7C" w:rsidRPr="000D1F7C" w:rsidTr="000D1F7C">
        <w:trPr>
          <w:trHeight w:val="360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1F7C" w:rsidRPr="000D1F7C" w:rsidRDefault="000D1F7C" w:rsidP="000D1F7C">
            <w:pPr>
              <w:spacing w:after="0" w:line="240" w:lineRule="auto"/>
              <w:ind w:firstLine="150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 xml:space="preserve">ПРОТОКОЛ </w:t>
            </w:r>
            <w:proofErr w:type="gramStart"/>
            <w:r w:rsidRPr="000D1F7C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г</w:t>
            </w:r>
            <w:proofErr w:type="gramEnd"/>
            <w:r w:rsidRPr="000D1F7C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. Белогорск 19 августа 2008 год</w:t>
            </w:r>
          </w:p>
        </w:tc>
        <w:tc>
          <w:tcPr>
            <w:tcW w:w="5000" w:type="pct"/>
            <w:noWrap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D1F7C" w:rsidRPr="000D1F7C" w:rsidRDefault="000D1F7C" w:rsidP="000D1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5"/>
                <w:szCs w:val="15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F7C" w:rsidRPr="000D1F7C" w:rsidRDefault="000D1F7C" w:rsidP="000D1F7C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7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0D1F7C" w:rsidRPr="000D1F7C" w:rsidTr="000D1F7C">
        <w:trPr>
          <w:trHeight w:val="210"/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0D1F7C" w:rsidRPr="000D1F7C" w:rsidRDefault="000D1F7C" w:rsidP="000D1F7C">
            <w:pPr>
              <w:spacing w:after="0" w:line="210" w:lineRule="atLeast"/>
              <w:rPr>
                <w:rFonts w:ascii="Arial" w:eastAsia="Times New Roman" w:hAnsi="Arial" w:cs="Arial"/>
                <w:color w:val="B2AAA7"/>
                <w:sz w:val="15"/>
                <w:szCs w:val="15"/>
              </w:rPr>
            </w:pPr>
            <w:r w:rsidRPr="000D1F7C">
              <w:rPr>
                <w:rFonts w:ascii="Arial" w:eastAsia="Times New Roman" w:hAnsi="Arial" w:cs="Arial"/>
                <w:color w:val="B2AAA7"/>
                <w:sz w:val="15"/>
                <w:szCs w:val="15"/>
              </w:rPr>
              <w:t>19.08.2008</w:t>
            </w:r>
          </w:p>
        </w:tc>
      </w:tr>
      <w:tr w:rsidR="000D1F7C" w:rsidRPr="000D1F7C" w:rsidTr="000D1F7C">
        <w:trPr>
          <w:tblCellSpacing w:w="15" w:type="dxa"/>
        </w:trPr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0D1F7C" w:rsidRPr="000D1F7C" w:rsidRDefault="000D1F7C" w:rsidP="000D1F7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ПРОТОКОЛ</w:t>
            </w:r>
          </w:p>
          <w:p w:rsidR="000D1F7C" w:rsidRPr="000D1F7C" w:rsidRDefault="000D1F7C" w:rsidP="000D1F7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РАССМОТРЕНИЯ И ОЦЕНКИ КОТИРОВОЧНЫХ ЗАЯВОК</w:t>
            </w:r>
          </w:p>
          <w:p w:rsidR="000D1F7C" w:rsidRPr="000D1F7C" w:rsidRDefault="000D1F7C" w:rsidP="000D1F7C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г. Белогорск  19 августа 2008 год</w:t>
            </w:r>
          </w:p>
          <w:p w:rsidR="000D1F7C" w:rsidRPr="000D1F7C" w:rsidRDefault="000D1F7C" w:rsidP="000D1F7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</w:t>
            </w:r>
            <w:r w:rsidRPr="000D1F7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Наименование предмета запроса котировок:</w:t>
            </w:r>
            <w:r w:rsidRPr="000D1F7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поставка горюче-смазочных материалов для нужд администрации муниципального образования Белогорского района.</w:t>
            </w:r>
          </w:p>
          <w:p w:rsidR="000D1F7C" w:rsidRPr="000D1F7C" w:rsidRDefault="000D1F7C" w:rsidP="000D1F7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0D1F7C" w:rsidRPr="000D1F7C" w:rsidRDefault="000D1F7C" w:rsidP="000D1F7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 Состав комиссии: на заседании комиссии по рассмотрению и оценке котировочных заявок присутствовали:</w:t>
            </w:r>
          </w:p>
          <w:p w:rsidR="000D1F7C" w:rsidRPr="000D1F7C" w:rsidRDefault="000D1F7C" w:rsidP="000D1F7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0D1F7C" w:rsidRPr="000D1F7C" w:rsidRDefault="000D1F7C" w:rsidP="000D1F7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комиссии:</w:t>
            </w:r>
          </w:p>
          <w:p w:rsidR="000D1F7C" w:rsidRPr="000D1F7C" w:rsidRDefault="000D1F7C" w:rsidP="000D1F7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</w:p>
          <w:p w:rsidR="000D1F7C" w:rsidRPr="000D1F7C" w:rsidRDefault="000D1F7C" w:rsidP="000D1F7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0D1F7C" w:rsidRPr="000D1F7C" w:rsidRDefault="000D1F7C" w:rsidP="000D1F7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комиссии:</w:t>
            </w:r>
          </w:p>
          <w:p w:rsidR="000D1F7C" w:rsidRPr="000D1F7C" w:rsidRDefault="000D1F7C" w:rsidP="000D1F7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</w:p>
          <w:p w:rsidR="000D1F7C" w:rsidRPr="000D1F7C" w:rsidRDefault="000D1F7C" w:rsidP="000D1F7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В.П. </w:t>
            </w:r>
            <w:proofErr w:type="spellStart"/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</w:p>
          <w:p w:rsidR="000D1F7C" w:rsidRPr="000D1F7C" w:rsidRDefault="000D1F7C" w:rsidP="000D1F7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Н.Г. Винниченко</w:t>
            </w:r>
          </w:p>
          <w:p w:rsidR="000D1F7C" w:rsidRPr="000D1F7C" w:rsidRDefault="000D1F7C" w:rsidP="000D1F7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Т.И. Кузнецова</w:t>
            </w:r>
          </w:p>
          <w:p w:rsidR="000D1F7C" w:rsidRPr="000D1F7C" w:rsidRDefault="000D1F7C" w:rsidP="000D1F7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0D1F7C" w:rsidRPr="000D1F7C" w:rsidRDefault="000D1F7C" w:rsidP="000D1F7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Муниципальным заказчиком </w:t>
            </w:r>
            <w:proofErr w:type="spellStart"/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является</w:t>
            </w:r>
            <w:proofErr w:type="gramStart"/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:а</w:t>
            </w:r>
            <w:proofErr w:type="gramEnd"/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дминистрация</w:t>
            </w:r>
            <w:proofErr w:type="spellEnd"/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муниципального  образования Белогорского района.</w:t>
            </w:r>
          </w:p>
          <w:p w:rsidR="000D1F7C" w:rsidRPr="000D1F7C" w:rsidRDefault="000D1F7C" w:rsidP="000D1F7C">
            <w:pPr>
              <w:spacing w:after="0" w:line="255" w:lineRule="atLeast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адрес: </w:t>
            </w:r>
            <w:proofErr w:type="gramStart"/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2.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4. Процедура рассмотрения и оценки   котировочных заявок проводилась комиссией в период с 10 часов 00 минут 19 августа 2008 года до 10 часов 30 минут 19 августа 2008  года по адресу: </w:t>
            </w:r>
            <w:proofErr w:type="gramStart"/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  Гагарина, 2.     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 Извещение о продлении срока подачи котировочных заявок на    поставку горюче-смазочных материалов для нужд администрации муниципального образования Белогорского района было размещено на сайте</w:t>
            </w:r>
            <w:r w:rsidRPr="000D1F7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proofErr w:type="spellStart"/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www.beloaria.ru</w:t>
            </w:r>
            <w:proofErr w:type="spellEnd"/>
            <w:r w:rsidRPr="000D1F7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сети Интернет 12 августа 2008 года.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 Существенными условиями муниципального контракта, который будет заключен с победителем в проведении запроса котировок, является наименьшая цена  приобретаемых горюче-смазочных материалов (бензина).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  После дня  окончания срока подачи котировочных заявок, указанного в извещении о продлении срока подачи котировочных заявок, не подана дополнительно ни одна котировочная заявка. Единственная поданная котировочная заявка зафиксирована в «Журнале регистрации поступления котировочных заявок»  от следующего участника размещения заказа:</w:t>
            </w:r>
          </w:p>
          <w:tbl>
            <w:tblPr>
              <w:tblW w:w="0" w:type="auto"/>
              <w:jc w:val="center"/>
              <w:tblInd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9"/>
              <w:gridCol w:w="2575"/>
              <w:gridCol w:w="2224"/>
              <w:gridCol w:w="2113"/>
              <w:gridCol w:w="1799"/>
            </w:tblGrid>
            <w:tr w:rsidR="000D1F7C" w:rsidRPr="000D1F7C">
              <w:trPr>
                <w:cantSplit/>
                <w:trHeight w:val="983"/>
                <w:tblHeader/>
                <w:jc w:val="center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1F7C" w:rsidRPr="000D1F7C" w:rsidRDefault="000D1F7C" w:rsidP="000D1F7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№</w:t>
                  </w:r>
                </w:p>
                <w:p w:rsidR="000D1F7C" w:rsidRPr="000D1F7C" w:rsidRDefault="000D1F7C" w:rsidP="000D1F7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</w:t>
                  </w:r>
                  <w:proofErr w:type="spellStart"/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6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1F7C" w:rsidRPr="000D1F7C" w:rsidRDefault="000D1F7C" w:rsidP="000D1F7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Наименование (для юридического лица),</w:t>
                  </w:r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</w:rPr>
                    <w:t> </w:t>
                  </w:r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br/>
                    <w:t>фамилия, имя, отчество (для физического лица)  участника размещения заказа</w:t>
                  </w:r>
                </w:p>
              </w:tc>
              <w:tc>
                <w:tcPr>
                  <w:tcW w:w="2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1F7C" w:rsidRPr="000D1F7C" w:rsidRDefault="000D1F7C" w:rsidP="000D1F7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(юридический и фактический)</w:t>
                  </w:r>
                </w:p>
              </w:tc>
              <w:tc>
                <w:tcPr>
                  <w:tcW w:w="21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1F7C" w:rsidRPr="000D1F7C" w:rsidRDefault="000D1F7C" w:rsidP="000D1F7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Адрес электронной почты (при его наличии)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D1F7C" w:rsidRPr="000D1F7C" w:rsidRDefault="000D1F7C" w:rsidP="000D1F7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Точное время поступления котировочной заявки</w:t>
                  </w:r>
                </w:p>
              </w:tc>
            </w:tr>
            <w:tr w:rsidR="000D1F7C" w:rsidRPr="000D1F7C">
              <w:trPr>
                <w:cantSplit/>
                <w:trHeight w:val="424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1F7C" w:rsidRPr="000D1F7C" w:rsidRDefault="000D1F7C" w:rsidP="000D1F7C">
                  <w:pPr>
                    <w:spacing w:after="0" w:line="255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1F7C" w:rsidRPr="000D1F7C" w:rsidRDefault="000D1F7C" w:rsidP="000D1F7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ЗАО «Амурская нефтяная компания»</w:t>
                  </w:r>
                </w:p>
              </w:tc>
              <w:tc>
                <w:tcPr>
                  <w:tcW w:w="2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1F7C" w:rsidRPr="000D1F7C" w:rsidRDefault="000D1F7C" w:rsidP="000D1F7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г. Благовещенск</w:t>
                  </w:r>
                </w:p>
                <w:p w:rsidR="000D1F7C" w:rsidRPr="000D1F7C" w:rsidRDefault="000D1F7C" w:rsidP="000D1F7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ул. Промышленная, 7</w:t>
                  </w:r>
                </w:p>
                <w:p w:rsidR="000D1F7C" w:rsidRPr="000D1F7C" w:rsidRDefault="000D1F7C" w:rsidP="000D1F7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0D1F7C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1F7C" w:rsidRPr="000D1F7C" w:rsidRDefault="000D1F7C" w:rsidP="000D1F7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отсутствует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1F7C" w:rsidRPr="000D1F7C" w:rsidRDefault="000D1F7C" w:rsidP="000D1F7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11.08.2008</w:t>
                  </w:r>
                </w:p>
                <w:p w:rsidR="000D1F7C" w:rsidRPr="000D1F7C" w:rsidRDefault="000D1F7C" w:rsidP="000D1F7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15 часов</w:t>
                  </w:r>
                </w:p>
                <w:p w:rsidR="000D1F7C" w:rsidRPr="000D1F7C" w:rsidRDefault="000D1F7C" w:rsidP="000D1F7C">
                  <w:pPr>
                    <w:spacing w:after="0" w:line="255" w:lineRule="atLeast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0D1F7C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10 минут</w:t>
                  </w:r>
                </w:p>
              </w:tc>
            </w:tr>
          </w:tbl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соответствует требованиям, установленным извещением о проведении запроса котировок, и содержит предложение о цене контракта, не превышающей максимальную цену.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8. На основании полученных результатов комиссия приняла решение: - в соответствии со ст. 46 п. 6. ФЗ-94  «О размещении заказов на поставки товаров, выполнение работ, оказание услуг для государственных и муниципальных нужд» заключить</w:t>
            </w:r>
            <w:r w:rsidRPr="000D1F7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муниципальный контракт</w:t>
            </w:r>
            <w:r w:rsidRPr="000D1F7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с участником размещения </w:t>
            </w:r>
            <w:proofErr w:type="gramStart"/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заказа</w:t>
            </w:r>
            <w:proofErr w:type="gramEnd"/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подавшим единственную заявку на сумму 77250 (семьдесят семь тысяч двести пятьдесят) рублей, в том числе: бензин АИ – 92 в количестве 1300 литров по цене 27 рублей  30 копеек за литр, бензин АИ – 76 в количестве 1800 литров по цене 23 рубля 20 копеек  за литр.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</w:t>
            </w:r>
            <w:r w:rsidRPr="000D1F7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Протокол рассмотрения и оценки котировочных заявок составлен в двух экземплярах, один из которых остается у заказчика. Второй экземпляр протокола и проект муниципального контракта, который составляется путем включения в него условий исполнения контракта, предусмотренных извещением о проведении запроса котировок, и цены, предложенной единственным участником размещения заказа, заказчик в течение двух дней со дня подписания протокола обязуются передать данному участнику размещения заказа в проведении запроса котировок.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10.</w:t>
            </w:r>
            <w:r w:rsidRPr="000D1F7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Настоящий протокол подлежит опубликованию размещению на официальном  </w:t>
            </w:r>
            <w:proofErr w:type="spellStart"/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сайте</w:t>
            </w:r>
            <w:hyperlink r:id="rId6" w:history="1">
              <w:r w:rsidRPr="000D1F7C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www.belоaria.ru</w:t>
              </w:r>
              <w:proofErr w:type="spellEnd"/>
            </w:hyperlink>
            <w:r w:rsidRPr="000D1F7C">
              <w:rPr>
                <w:rFonts w:ascii="Arial" w:eastAsia="Times New Roman" w:hAnsi="Arial" w:cs="Arial"/>
                <w:color w:val="666666"/>
                <w:sz w:val="20"/>
              </w:rPr>
              <w:t> </w:t>
            </w: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сети Интернет.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 Подписи: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комиссии: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Д.В. </w:t>
            </w:r>
            <w:proofErr w:type="spellStart"/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17"/>
                <w:szCs w:val="17"/>
              </w:rPr>
              <w:t> 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котировочной комиссии: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В.И. Зиновьева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В.П. </w:t>
            </w:r>
            <w:proofErr w:type="spellStart"/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Н.Г. Винниченко</w:t>
            </w:r>
          </w:p>
          <w:p w:rsidR="000D1F7C" w:rsidRPr="000D1F7C" w:rsidRDefault="000D1F7C" w:rsidP="000D1F7C">
            <w:pPr>
              <w:spacing w:after="0" w:line="255" w:lineRule="atLeast"/>
              <w:jc w:val="both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0D1F7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Т.И. Кузнецова</w:t>
            </w:r>
          </w:p>
        </w:tc>
      </w:tr>
    </w:tbl>
    <w:p w:rsidR="000D1F7C" w:rsidRPr="000D1F7C" w:rsidRDefault="000D1F7C" w:rsidP="000D1F7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</w:rPr>
      </w:pPr>
      <w:r w:rsidRPr="000D1F7C">
        <w:rPr>
          <w:rFonts w:ascii="Times New Roman" w:eastAsia="Times New Roman" w:hAnsi="Times New Roman" w:cs="Times New Roman"/>
          <w:color w:val="666666"/>
          <w:sz w:val="27"/>
        </w:rPr>
        <w:lastRenderedPageBreak/>
        <w:t> </w:t>
      </w:r>
    </w:p>
    <w:p w:rsidR="000D1F7C" w:rsidRPr="000D1F7C" w:rsidRDefault="000D1F7C" w:rsidP="000D1F7C">
      <w:pPr>
        <w:spacing w:line="255" w:lineRule="atLeast"/>
        <w:jc w:val="center"/>
        <w:rPr>
          <w:rFonts w:ascii="Arial" w:eastAsia="Times New Roman" w:hAnsi="Arial" w:cs="Arial"/>
          <w:sz w:val="17"/>
          <w:szCs w:val="17"/>
        </w:rPr>
      </w:pPr>
    </w:p>
    <w:p w:rsidR="005A32DE" w:rsidRDefault="005A32DE"/>
    <w:sectPr w:rsidR="005A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F7C"/>
    <w:rsid w:val="000D1F7C"/>
    <w:rsid w:val="005A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D1F7C"/>
  </w:style>
  <w:style w:type="character" w:styleId="a3">
    <w:name w:val="Hyperlink"/>
    <w:basedOn w:val="a0"/>
    <w:uiPriority w:val="99"/>
    <w:semiHidden/>
    <w:unhideWhenUsed/>
    <w:rsid w:val="000D1F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D1F7C"/>
    <w:rPr>
      <w:b/>
      <w:bCs/>
    </w:rPr>
  </w:style>
  <w:style w:type="character" w:customStyle="1" w:styleId="apple-converted-space">
    <w:name w:val="apple-converted-space"/>
    <w:basedOn w:val="a0"/>
    <w:rsid w:val="000D1F7C"/>
  </w:style>
  <w:style w:type="character" w:customStyle="1" w:styleId="articleseperator">
    <w:name w:val="article_seperator"/>
    <w:basedOn w:val="a0"/>
    <w:rsid w:val="000D1F7C"/>
  </w:style>
  <w:style w:type="character" w:customStyle="1" w:styleId="small">
    <w:name w:val="small"/>
    <w:basedOn w:val="a0"/>
    <w:rsid w:val="000D1F7C"/>
  </w:style>
  <w:style w:type="paragraph" w:styleId="a6">
    <w:name w:val="Balloon Text"/>
    <w:basedOn w:val="a"/>
    <w:link w:val="a7"/>
    <w:uiPriority w:val="99"/>
    <w:semiHidden/>
    <w:unhideWhenUsed/>
    <w:rsid w:val="000D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173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&#1086;aria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187&amp;pop=1&amp;page=279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2010-03-30T23:26:00Z</dcterms:created>
  <dcterms:modified xsi:type="dcterms:W3CDTF">2010-03-30T23:43:00Z</dcterms:modified>
</cp:coreProperties>
</file>