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11"/>
        <w:gridCol w:w="315"/>
      </w:tblGrid>
      <w:tr w:rsidR="00302E74" w:rsidRPr="00302E74" w:rsidTr="00302E74">
        <w:trPr>
          <w:trHeight w:val="480"/>
          <w:tblCellSpacing w:w="15" w:type="dxa"/>
        </w:trPr>
        <w:tc>
          <w:tcPr>
            <w:tcW w:w="5000" w:type="pct"/>
            <w:tcBorders>
              <w:bottom w:val="single" w:sz="8" w:space="0" w:color="CBCDCE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302E74" w:rsidRPr="00302E74" w:rsidRDefault="00302E74" w:rsidP="00302E74">
            <w:pPr>
              <w:spacing w:after="0" w:line="340" w:lineRule="atLeast"/>
              <w:ind w:firstLine="200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302E74">
              <w:rPr>
                <w:rFonts w:ascii="Arial" w:eastAsia="Times New Roman" w:hAnsi="Arial" w:cs="Arial"/>
                <w:b/>
                <w:bCs/>
                <w:color w:val="666666"/>
              </w:rPr>
              <w:t xml:space="preserve">Протокол рассмотрения </w:t>
            </w:r>
            <w:r w:rsidRPr="00302E74">
              <w:rPr>
                <w:rFonts w:ascii="Arial" w:eastAsia="Times New Roman" w:hAnsi="Arial" w:cs="Arial"/>
                <w:b/>
                <w:bCs/>
                <w:color w:val="666666"/>
              </w:rPr>
              <w:pict/>
            </w:r>
          </w:p>
        </w:tc>
        <w:tc>
          <w:tcPr>
            <w:tcW w:w="500" w:type="pct"/>
            <w:noWrap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302E74" w:rsidRPr="00302E74" w:rsidRDefault="00302E74" w:rsidP="00302E74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E74" w:rsidRPr="00302E74" w:rsidRDefault="00302E74" w:rsidP="00302E74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302E74" w:rsidRPr="00302E74" w:rsidTr="00302E74">
        <w:trPr>
          <w:trHeight w:val="280"/>
          <w:tblCellSpacing w:w="15" w:type="dxa"/>
        </w:trPr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302E74" w:rsidRPr="00302E74" w:rsidRDefault="00302E74" w:rsidP="00302E74">
            <w:pPr>
              <w:spacing w:after="0" w:line="280" w:lineRule="atLeast"/>
              <w:rPr>
                <w:rFonts w:ascii="Arial" w:eastAsia="Times New Roman" w:hAnsi="Arial" w:cs="Arial"/>
                <w:color w:val="B2AAA7"/>
                <w:sz w:val="20"/>
                <w:szCs w:val="20"/>
              </w:rPr>
            </w:pPr>
            <w:r w:rsidRPr="00302E74">
              <w:rPr>
                <w:rFonts w:ascii="Arial" w:eastAsia="Times New Roman" w:hAnsi="Arial" w:cs="Arial"/>
                <w:color w:val="B2AAA7"/>
                <w:sz w:val="20"/>
                <w:szCs w:val="20"/>
              </w:rPr>
              <w:t xml:space="preserve">05.03.2009 </w:t>
            </w:r>
          </w:p>
        </w:tc>
      </w:tr>
      <w:tr w:rsidR="00302E74" w:rsidRPr="00302E74" w:rsidTr="00302E74">
        <w:trPr>
          <w:tblCellSpacing w:w="15" w:type="dxa"/>
        </w:trPr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302E74" w:rsidRPr="00302E74" w:rsidRDefault="00302E74" w:rsidP="00302E74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№ ______</w:t>
            </w:r>
          </w:p>
          <w:p w:rsidR="00302E74" w:rsidRPr="00302E74" w:rsidRDefault="00302E74" w:rsidP="00302E74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  заявок на участие в открытом конкурсе</w:t>
            </w:r>
          </w:p>
          <w:p w:rsidR="00302E74" w:rsidRPr="00302E74" w:rsidRDefault="00302E74" w:rsidP="00302E74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05.03.09г.   г. Белогорск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</w:rPr>
              <w:t xml:space="preserve"> </w:t>
            </w:r>
            <w:r w:rsidRPr="00302E7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Наименование предмета конкурса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риобретение </w:t>
            </w:r>
            <w:r w:rsidRPr="00302E74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 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жилых помещений (квартир для детей сирот и детей, оставшихся без попечения родителей, лиц из числа детей-сирот  и детей, оставшихся без попечения родителей):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proofErr w:type="gramStart"/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1 – благоустроенная квартира в многоквартирном жилом доме (в кирпичном или панельном) общей площадью не менее 36м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в соответствии с техническими требованиями к конкурсной документации.</w:t>
            </w:r>
            <w:proofErr w:type="gramEnd"/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proofErr w:type="gramStart"/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2 – благоустроенная квартира в многоквартирном жилом доме (в кирпичном или панельном) общей площадью не менее 36м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в соответствии с техническими требованиями к конкурсной документации.</w:t>
            </w:r>
            <w:proofErr w:type="gramEnd"/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Заказчик: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МУ «Отдел образования администрации муниципального образования Белогорского района»  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Уполномоченный орган: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Начальная (максимальная) цена контракта (лота):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1-   320000 - (триста двадцать тысяч) рублей;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2 –  320000 - (триста двадцать тысяч) рублей;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</w:rPr>
              <w:t xml:space="preserve">  </w:t>
            </w:r>
            <w:r w:rsidRPr="00302E7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Состав комиссии: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02E74" w:rsidRPr="00302E74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 xml:space="preserve">Председатель комиссии: </w:t>
                  </w:r>
                </w:p>
                <w:p w:rsidR="00302E74" w:rsidRPr="00302E74" w:rsidRDefault="00302E74" w:rsidP="00302E74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 xml:space="preserve">Д.В. </w:t>
                  </w:r>
                  <w:proofErr w:type="spellStart"/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Инюточкин</w:t>
                  </w:r>
                  <w:proofErr w:type="spellEnd"/>
                </w:p>
              </w:tc>
            </w:tr>
            <w:tr w:rsidR="00302E74" w:rsidRPr="00302E74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 xml:space="preserve">Заместитель председателя комиссии: </w:t>
                  </w:r>
                </w:p>
                <w:p w:rsidR="00302E74" w:rsidRPr="00302E74" w:rsidRDefault="00302E74" w:rsidP="00302E74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В.И. Зиновьева</w:t>
                  </w:r>
                </w:p>
              </w:tc>
            </w:tr>
            <w:tr w:rsidR="00302E74" w:rsidRPr="00302E74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Члены комиссии:</w:t>
                  </w:r>
                </w:p>
              </w:tc>
            </w:tr>
            <w:tr w:rsidR="00302E74" w:rsidRPr="00302E74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 xml:space="preserve">Н.Г. </w:t>
                  </w:r>
                  <w:proofErr w:type="spellStart"/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Виниченко</w:t>
                  </w:r>
                  <w:proofErr w:type="spellEnd"/>
                </w:p>
              </w:tc>
            </w:tr>
            <w:tr w:rsidR="00302E74" w:rsidRPr="00302E74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 xml:space="preserve">В.П. </w:t>
                  </w:r>
                  <w:proofErr w:type="spellStart"/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Васильчук</w:t>
                  </w:r>
                  <w:proofErr w:type="spellEnd"/>
                </w:p>
              </w:tc>
            </w:tr>
            <w:tr w:rsidR="00302E74" w:rsidRPr="00302E74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 xml:space="preserve">С.Н. </w:t>
                  </w:r>
                  <w:proofErr w:type="spellStart"/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Землянский</w:t>
                  </w:r>
                  <w:proofErr w:type="spellEnd"/>
                </w:p>
              </w:tc>
            </w:tr>
            <w:tr w:rsidR="00302E74" w:rsidRPr="00302E74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 xml:space="preserve">Е.В. </w:t>
                  </w:r>
                  <w:proofErr w:type="spellStart"/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Карпечкина</w:t>
                  </w:r>
                  <w:proofErr w:type="spellEnd"/>
                </w:p>
              </w:tc>
            </w:tr>
          </w:tbl>
          <w:p w:rsidR="00302E74" w:rsidRPr="00302E74" w:rsidRDefault="00302E74" w:rsidP="00302E74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 заседании  отсутствовало 2 члена комиссии: Т.И. Кузнецова, </w:t>
            </w:r>
            <w:proofErr w:type="spellStart"/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Н.Л.Тарасенко</w:t>
            </w:r>
            <w:proofErr w:type="spellEnd"/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Кворум имеется.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 Процедура вскрытия конвертов с заявками на участие в конкурсе проводилась 04.03.09 года с 14 часов 00 минут по 14 часов 30 минут по адресу: </w:t>
            </w:r>
            <w:proofErr w:type="gramStart"/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кааб. 217 (Протокол вскрытия конвертов с заявками на участие в открытом конкурсе от 04.03.09г.).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 Процедура рассмотрения заявок на участие в конкурсе проводилась комиссией в период с 14 часов 00 минут по 14 часов 50 минут по адресу: </w:t>
            </w:r>
            <w:proofErr w:type="gramStart"/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кааб. 217.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5. На процедуру рассмотрения были представлены заявки от следующих участников размещения заказа: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proofErr w:type="gramStart"/>
            <w:r w:rsidRPr="00302E7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ЛОТ № 1 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благоустроенная квартира в многоквартирном жилом доме (в кирпичном или панельном) общей площадью не менее 36м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в соответствии с техническими требованиями к конкурсной документации.</w:t>
            </w:r>
            <w:proofErr w:type="gramEnd"/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77"/>
              <w:gridCol w:w="3666"/>
              <w:gridCol w:w="2352"/>
              <w:gridCol w:w="2340"/>
            </w:tblGrid>
            <w:tr w:rsidR="00302E74" w:rsidRPr="00302E74">
              <w:tc>
                <w:tcPr>
                  <w:tcW w:w="1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 xml:space="preserve">№ </w:t>
                  </w:r>
                  <w:proofErr w:type="spellStart"/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пп</w:t>
                  </w:r>
                  <w:proofErr w:type="spellEnd"/>
                </w:p>
              </w:tc>
              <w:tc>
                <w:tcPr>
                  <w:tcW w:w="37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Наименование (для юридического лица), фамилия, имя, отчество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Место нахождения (для юридического лица), место жительства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Номер контактного телефона</w:t>
                  </w:r>
                </w:p>
              </w:tc>
            </w:tr>
            <w:tr w:rsidR="00302E74" w:rsidRPr="00302E74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1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000000"/>
                    </w:rPr>
                    <w:t>Горобец Татьяна Владимировна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proofErr w:type="gramStart"/>
                  <w:r w:rsidRPr="00302E74">
                    <w:rPr>
                      <w:rFonts w:ascii="Arial" w:eastAsia="Times New Roman" w:hAnsi="Arial" w:cs="Arial"/>
                      <w:color w:val="000000"/>
                    </w:rPr>
                    <w:t>Амурская область, Белогорский район, с. Возжаевка, ул. Вокзальная, 11, кв. 7</w:t>
                  </w:r>
                  <w:proofErr w:type="gram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---</w:t>
                  </w:r>
                </w:p>
              </w:tc>
            </w:tr>
          </w:tbl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proofErr w:type="gramStart"/>
            <w:r w:rsidRPr="00302E7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ЛОТ № 2 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благоустроенная квартира в многоквартирном жилом доме (в кирпичном или панельном) общей площадью не менее 36м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в соответствии с техническими требованиями к конкурсной документации.</w:t>
            </w:r>
            <w:proofErr w:type="gramEnd"/>
          </w:p>
          <w:p w:rsidR="00302E74" w:rsidRPr="00302E74" w:rsidRDefault="00302E74" w:rsidP="00302E74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78"/>
              <w:gridCol w:w="3665"/>
              <w:gridCol w:w="2352"/>
              <w:gridCol w:w="2340"/>
            </w:tblGrid>
            <w:tr w:rsidR="00302E74" w:rsidRPr="00302E74">
              <w:tc>
                <w:tcPr>
                  <w:tcW w:w="1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 xml:space="preserve">№ </w:t>
                  </w:r>
                  <w:proofErr w:type="spellStart"/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пп</w:t>
                  </w:r>
                  <w:proofErr w:type="spellEnd"/>
                </w:p>
              </w:tc>
              <w:tc>
                <w:tcPr>
                  <w:tcW w:w="37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Наименование (для юридического лица), фамилия, имя, отчество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Место нахождения (для юридического лица), место жительства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Номер контактного телефона</w:t>
                  </w:r>
                </w:p>
              </w:tc>
            </w:tr>
            <w:tr w:rsidR="00302E74" w:rsidRPr="00302E74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1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000000"/>
                    </w:rPr>
                    <w:t>Евдокимов Николай Алексеевич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proofErr w:type="gramStart"/>
                  <w:r w:rsidRPr="00302E74">
                    <w:rPr>
                      <w:rFonts w:ascii="Arial" w:eastAsia="Times New Roman" w:hAnsi="Arial" w:cs="Arial"/>
                      <w:color w:val="000000"/>
                    </w:rPr>
                    <w:t>Амурская область, Белогорский район, с. Возжаевка, ул. Гагарина, 61, кв. 23</w:t>
                  </w:r>
                  <w:proofErr w:type="gram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---</w:t>
                  </w:r>
                </w:p>
              </w:tc>
            </w:tr>
          </w:tbl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  Комиссия рассмотрела заявки на участие в конкурсе на соответствие требованиям и условиям, установленным в конкурсной документации, и приняла решение: признать участником конкурса: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по Лоту № 1:</w:t>
            </w:r>
            <w:r w:rsidRPr="00302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Горобец Татьяну Владимировну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по Лоту № 2: Евдокимова Николая Алексеевича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связи с признанием конкурса несостоявшимся в течение трех дней со дня подписания настоящего протокола передать участникам размещения заказа проект контракта, с включением в него условий его исполнения, предложенными участниками конкурса.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принятие решения проголосовали все члены комиссии.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7. </w:t>
            </w: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Настоящий протокол подлежит хранению в течение трех лет </w:t>
            </w:r>
            <w:proofErr w:type="gramStart"/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подведения</w:t>
            </w:r>
            <w:proofErr w:type="gramEnd"/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итогов конкурса.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8. Подписи:</w:t>
            </w:r>
          </w:p>
          <w:p w:rsidR="00302E74" w:rsidRPr="00302E74" w:rsidRDefault="00302E74" w:rsidP="00302E74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302E7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47"/>
              <w:gridCol w:w="4708"/>
            </w:tblGrid>
            <w:tr w:rsidR="00302E74" w:rsidRPr="00302E74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 xml:space="preserve">Председатель комиссии:                      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 xml:space="preserve">____________________       Д.В. </w:t>
                  </w:r>
                  <w:proofErr w:type="spellStart"/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Инюточкин</w:t>
                  </w:r>
                  <w:proofErr w:type="spellEnd"/>
                </w:p>
              </w:tc>
            </w:tr>
            <w:tr w:rsidR="00302E74" w:rsidRPr="00302E74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 xml:space="preserve">Заместитель председателя комиссии:  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____________________       В.И. Зиновьева</w:t>
                  </w:r>
                </w:p>
              </w:tc>
            </w:tr>
            <w:tr w:rsidR="00302E74" w:rsidRPr="00302E74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Члены комиссии: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</w:tc>
            </w:tr>
            <w:tr w:rsidR="00302E74" w:rsidRPr="00302E74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 xml:space="preserve">____________________       Н.Г. </w:t>
                  </w:r>
                  <w:proofErr w:type="spellStart"/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Виниченко</w:t>
                  </w:r>
                  <w:proofErr w:type="spellEnd"/>
                </w:p>
              </w:tc>
            </w:tr>
            <w:tr w:rsidR="00302E74" w:rsidRPr="00302E74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 xml:space="preserve">____________________       В.П. </w:t>
                  </w:r>
                  <w:proofErr w:type="spellStart"/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Васильчук</w:t>
                  </w:r>
                  <w:proofErr w:type="spellEnd"/>
                </w:p>
              </w:tc>
            </w:tr>
            <w:tr w:rsidR="00302E74" w:rsidRPr="00302E74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 xml:space="preserve">____________________       С.Н. </w:t>
                  </w:r>
                  <w:proofErr w:type="spellStart"/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Землянский</w:t>
                  </w:r>
                  <w:proofErr w:type="spellEnd"/>
                </w:p>
              </w:tc>
            </w:tr>
            <w:tr w:rsidR="00302E74" w:rsidRPr="00302E74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E74" w:rsidRPr="00302E74" w:rsidRDefault="00302E74" w:rsidP="00302E74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 xml:space="preserve">____________________       Е.В. </w:t>
                  </w:r>
                  <w:proofErr w:type="spellStart"/>
                  <w:r w:rsidRPr="00302E74">
                    <w:rPr>
                      <w:rFonts w:ascii="Arial" w:eastAsia="Times New Roman" w:hAnsi="Arial" w:cs="Arial"/>
                      <w:color w:val="666666"/>
                    </w:rPr>
                    <w:t>Карпечкина</w:t>
                  </w:r>
                  <w:proofErr w:type="spellEnd"/>
                </w:p>
              </w:tc>
            </w:tr>
          </w:tbl>
          <w:p w:rsidR="00302E74" w:rsidRPr="00302E74" w:rsidRDefault="00302E74" w:rsidP="00302E74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</w:p>
        </w:tc>
      </w:tr>
    </w:tbl>
    <w:p w:rsidR="00302E74" w:rsidRPr="00302E74" w:rsidRDefault="00302E74" w:rsidP="00302E74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02E74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13145D" w:rsidRDefault="0013145D"/>
    <w:sectPr w:rsidR="0013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02E74"/>
    <w:rsid w:val="0013145D"/>
    <w:rsid w:val="0030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E74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666666"/>
    </w:rPr>
  </w:style>
  <w:style w:type="character" w:styleId="a4">
    <w:name w:val="Strong"/>
    <w:basedOn w:val="a0"/>
    <w:uiPriority w:val="22"/>
    <w:qFormat/>
    <w:rsid w:val="00302E74"/>
    <w:rPr>
      <w:b/>
      <w:bCs/>
    </w:rPr>
  </w:style>
  <w:style w:type="character" w:styleId="a5">
    <w:name w:val="Emphasis"/>
    <w:basedOn w:val="a0"/>
    <w:uiPriority w:val="20"/>
    <w:qFormat/>
    <w:rsid w:val="00302E74"/>
    <w:rPr>
      <w:i/>
      <w:iCs/>
    </w:rPr>
  </w:style>
  <w:style w:type="character" w:customStyle="1" w:styleId="articleseperator">
    <w:name w:val="article_seperator"/>
    <w:basedOn w:val="a0"/>
    <w:rsid w:val="00302E74"/>
  </w:style>
  <w:style w:type="character" w:customStyle="1" w:styleId="small1">
    <w:name w:val="small1"/>
    <w:basedOn w:val="a0"/>
    <w:rsid w:val="00302E74"/>
    <w:rPr>
      <w:b w:val="0"/>
      <w:bCs w:val="0"/>
      <w:color w:val="B2AAA7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0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70&amp;pop=1&amp;page=207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2010-01-28T05:49:00Z</dcterms:created>
  <dcterms:modified xsi:type="dcterms:W3CDTF">2010-01-28T07:01:00Z</dcterms:modified>
</cp:coreProperties>
</file>