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28"/>
        <w:gridCol w:w="320"/>
      </w:tblGrid>
      <w:tr w:rsidR="002E7340" w:rsidRPr="002E7340" w:rsidTr="002E7340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E7340" w:rsidRPr="002E7340" w:rsidRDefault="002E7340" w:rsidP="002E7340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внесение изменений в конкурсную документацию по открытому конкурсу </w:t>
            </w: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E7340" w:rsidRPr="002E7340" w:rsidRDefault="002E7340" w:rsidP="002E7340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340" w:rsidRPr="002E7340" w:rsidRDefault="002E7340" w:rsidP="002E7340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E7340" w:rsidRPr="002E7340" w:rsidTr="002E7340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E7340" w:rsidRPr="002E7340" w:rsidRDefault="002E7340" w:rsidP="002E7340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E7340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15.07.2009 </w:t>
            </w:r>
          </w:p>
        </w:tc>
      </w:tr>
      <w:tr w:rsidR="002E7340" w:rsidRPr="002E7340" w:rsidTr="002E7340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E7340" w:rsidRPr="002E7340" w:rsidRDefault="002E7340" w:rsidP="002E734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внесение изменений в конкурсную документацию по открытому конкурсу на право заключения договоров аренды </w:t>
            </w:r>
          </w:p>
          <w:p w:rsidR="002E7340" w:rsidRPr="002E7340" w:rsidRDefault="002E7340" w:rsidP="002E734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имущества коммунальной инфраструктуры, находящегося в муниципальной собственности </w:t>
            </w:r>
          </w:p>
          <w:p w:rsidR="002E7340" w:rsidRPr="002E7340" w:rsidRDefault="002E7340" w:rsidP="002E734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Озерянского</w:t>
            </w:r>
            <w:proofErr w:type="spellEnd"/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</w:t>
            </w:r>
          </w:p>
          <w:p w:rsidR="002E7340" w:rsidRPr="002E7340" w:rsidRDefault="002E7340" w:rsidP="002E734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734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E7340" w:rsidRPr="002E7340" w:rsidRDefault="002E7340" w:rsidP="002E7340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734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основании Постановления Главы муниципального образования </w:t>
            </w:r>
            <w:proofErr w:type="spellStart"/>
            <w:r w:rsidRPr="002E734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2E734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№19 от 14.07.09г. внесены изменения в конкурсную документацию по открытому конкурсу на право заключения договоров аренды имущества коммунальной инфраструктуры, находящегося в муниципальной собственности муниципального образования </w:t>
            </w:r>
            <w:proofErr w:type="spellStart"/>
            <w:r w:rsidRPr="002E734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2E734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сельсовета. </w:t>
            </w:r>
            <w:proofErr w:type="gramStart"/>
            <w:r w:rsidRPr="002E734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соответствии с п.6 ст.23 Федерального Закона №115-ФЗ от 21.07.2005г. «О концессионных соглашениях» срок окончания приема заявок продляется до 13-00 26.08.2009г. Конкурсная документация с изменениями размещена на официальном сайте Белогорского района: http://www.beloaria.ru/. Необходимую информацию и документацию можно получить по адресу: с. Заречное, ул. Комсомольская, 11 в рабочее время и на официальном сайте Белогорского</w:t>
            </w:r>
            <w:proofErr w:type="gramEnd"/>
            <w:r w:rsidRPr="002E734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района. </w:t>
            </w:r>
          </w:p>
          <w:p w:rsidR="002E7340" w:rsidRPr="002E7340" w:rsidRDefault="002E7340" w:rsidP="002E7340">
            <w:pPr>
              <w:spacing w:after="0" w:line="231" w:lineRule="atLeast"/>
              <w:ind w:firstLine="136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E734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конкурсной комиссии Е.В.Богомолова </w:t>
            </w:r>
          </w:p>
          <w:p w:rsidR="002E7340" w:rsidRPr="002E7340" w:rsidRDefault="002E7340" w:rsidP="002E734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E7340" w:rsidRPr="002E7340" w:rsidRDefault="002E7340" w:rsidP="002E734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E738B" w:rsidRDefault="008E738B"/>
    <w:sectPr w:rsidR="008E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7340"/>
    <w:rsid w:val="002E7340"/>
    <w:rsid w:val="008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340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2E7340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2E7340"/>
    <w:rPr>
      <w:b/>
      <w:bCs/>
    </w:rPr>
  </w:style>
  <w:style w:type="character" w:customStyle="1" w:styleId="articleseperator">
    <w:name w:val="article_seperator"/>
    <w:basedOn w:val="a0"/>
    <w:rsid w:val="002E7340"/>
  </w:style>
  <w:style w:type="character" w:customStyle="1" w:styleId="small1">
    <w:name w:val="small1"/>
    <w:basedOn w:val="a0"/>
    <w:rsid w:val="002E7340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2E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19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68&amp;pop=1&amp;page=11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2009-12-28T03:18:00Z</dcterms:modified>
</cp:coreProperties>
</file>